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E8D41" w14:textId="16719B1B" w:rsidR="00D4626F" w:rsidRPr="005C2940" w:rsidRDefault="00D4626F" w:rsidP="00D4626F">
      <w:pPr>
        <w:jc w:val="both"/>
        <w:rPr>
          <w:b/>
        </w:rPr>
      </w:pPr>
      <w:r w:rsidRPr="005C2940">
        <w:rPr>
          <w:b/>
        </w:rPr>
        <w:t xml:space="preserve">Załącznik nr </w:t>
      </w:r>
      <w:r w:rsidR="00D006C2" w:rsidRPr="005C2940">
        <w:rPr>
          <w:b/>
        </w:rPr>
        <w:t>1</w:t>
      </w:r>
      <w:r w:rsidR="006C705F" w:rsidRPr="005C2940">
        <w:rPr>
          <w:b/>
        </w:rPr>
        <w:t xml:space="preserve"> </w:t>
      </w:r>
    </w:p>
    <w:p w14:paraId="32ADD732" w14:textId="51F56816" w:rsidR="00D4626F" w:rsidRPr="005C2940" w:rsidRDefault="00C13C7D" w:rsidP="00D4626F">
      <w:pPr>
        <w:jc w:val="center"/>
        <w:rPr>
          <w:b/>
          <w:sz w:val="28"/>
          <w:szCs w:val="28"/>
        </w:rPr>
      </w:pPr>
      <w:r w:rsidRPr="005C2940">
        <w:rPr>
          <w:b/>
          <w:sz w:val="28"/>
          <w:szCs w:val="28"/>
        </w:rPr>
        <w:t>Szczegółowy opis przedmiotu zamówienia</w:t>
      </w:r>
    </w:p>
    <w:p w14:paraId="12FFFCCA" w14:textId="77777777" w:rsidR="00E00D71" w:rsidRPr="005C2940" w:rsidRDefault="00E00D71" w:rsidP="00E00D71">
      <w:pPr>
        <w:spacing w:before="120" w:after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672F7574" w14:textId="77777777" w:rsidR="001A6C17" w:rsidRDefault="00E00D71" w:rsidP="001F3FA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A6C17">
        <w:rPr>
          <w:rFonts w:ascii="Arial" w:hAnsi="Arial" w:cs="Arial"/>
          <w:b/>
          <w:bCs/>
          <w:sz w:val="20"/>
          <w:szCs w:val="20"/>
        </w:rPr>
        <w:t xml:space="preserve">Przedmiot zamówienia: </w:t>
      </w:r>
    </w:p>
    <w:p w14:paraId="0D4EEB61" w14:textId="1F8C4203" w:rsidR="001A6C17" w:rsidRDefault="001A6C17" w:rsidP="0015260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" w:hAnsi="Arial" w:cs="Arial"/>
          <w:b/>
          <w:bCs/>
          <w:sz w:val="20"/>
          <w:szCs w:val="20"/>
        </w:rPr>
      </w:pPr>
      <w:r w:rsidRPr="001A6C17">
        <w:rPr>
          <w:rFonts w:ascii="Arial" w:hAnsi="Arial" w:cs="Arial"/>
          <w:b/>
          <w:bCs/>
          <w:sz w:val="20"/>
          <w:szCs w:val="20"/>
        </w:rPr>
        <w:t>zbiornik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1A6C17">
        <w:rPr>
          <w:rFonts w:ascii="Arial" w:hAnsi="Arial" w:cs="Arial"/>
          <w:b/>
          <w:bCs/>
          <w:sz w:val="20"/>
          <w:szCs w:val="20"/>
        </w:rPr>
        <w:t xml:space="preserve"> </w:t>
      </w:r>
      <w:r w:rsidR="00152601">
        <w:rPr>
          <w:rFonts w:ascii="Arial" w:hAnsi="Arial" w:cs="Arial"/>
          <w:b/>
          <w:bCs/>
          <w:sz w:val="20"/>
          <w:szCs w:val="20"/>
        </w:rPr>
        <w:t>magazynow</w:t>
      </w:r>
      <w:r w:rsidR="00197054">
        <w:rPr>
          <w:rFonts w:ascii="Arial" w:hAnsi="Arial" w:cs="Arial"/>
          <w:b/>
          <w:bCs/>
          <w:sz w:val="20"/>
          <w:szCs w:val="20"/>
        </w:rPr>
        <w:t>e</w:t>
      </w:r>
      <w:r w:rsidR="00152601">
        <w:rPr>
          <w:rFonts w:ascii="Arial" w:hAnsi="Arial" w:cs="Arial"/>
          <w:b/>
          <w:bCs/>
          <w:sz w:val="20"/>
          <w:szCs w:val="20"/>
        </w:rPr>
        <w:t xml:space="preserve"> na tłuszcze spożywcze oraz linia do produkcji kremów </w:t>
      </w:r>
    </w:p>
    <w:p w14:paraId="32E7682C" w14:textId="77777777" w:rsidR="0031423D" w:rsidRPr="00152601" w:rsidRDefault="0031423D" w:rsidP="0015260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/>
        <w:rPr>
          <w:rFonts w:ascii="Arial" w:hAnsi="Arial" w:cs="Arial"/>
          <w:b/>
          <w:bCs/>
          <w:sz w:val="20"/>
          <w:szCs w:val="20"/>
        </w:rPr>
      </w:pPr>
    </w:p>
    <w:p w14:paraId="60D9974C" w14:textId="22CC2908" w:rsidR="00E00D71" w:rsidRPr="001A6C17" w:rsidRDefault="00E00D71" w:rsidP="001F3FAA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A6C17">
        <w:rPr>
          <w:rFonts w:ascii="Arial" w:hAnsi="Arial" w:cs="Arial"/>
          <w:b/>
          <w:bCs/>
          <w:sz w:val="20"/>
          <w:szCs w:val="20"/>
        </w:rPr>
        <w:t>Parametry techniczne oraz pozostałe wymagane rozwiązania konstrukcyjne, technologiczne i funkcjonalne</w:t>
      </w:r>
    </w:p>
    <w:p w14:paraId="5EC309CF" w14:textId="77777777" w:rsidR="00AA3DB2" w:rsidRPr="005C2940" w:rsidRDefault="00AA3DB2" w:rsidP="00D4626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438"/>
        <w:gridCol w:w="3175"/>
      </w:tblGrid>
      <w:tr w:rsidR="005C2940" w:rsidRPr="005C2940" w14:paraId="6B16AD69" w14:textId="77777777" w:rsidTr="005C2940">
        <w:trPr>
          <w:trHeight w:val="553"/>
        </w:trPr>
        <w:tc>
          <w:tcPr>
            <w:tcW w:w="675" w:type="dxa"/>
            <w:shd w:val="clear" w:color="auto" w:fill="D9D9D9"/>
            <w:vAlign w:val="center"/>
          </w:tcPr>
          <w:p w14:paraId="627029C2" w14:textId="66585A05" w:rsidR="009D5C0A" w:rsidRPr="005C2940" w:rsidRDefault="009D5C0A" w:rsidP="005C2940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 w:rsidRPr="005C2940">
              <w:rPr>
                <w:rFonts w:ascii="Arial Narrow" w:hAnsi="Arial Narrow" w:cs="Arial"/>
                <w:b/>
                <w:bCs/>
              </w:rPr>
              <w:t>Lp.</w:t>
            </w:r>
          </w:p>
        </w:tc>
        <w:tc>
          <w:tcPr>
            <w:tcW w:w="5438" w:type="dxa"/>
            <w:shd w:val="clear" w:color="auto" w:fill="D9D9D9"/>
            <w:vAlign w:val="center"/>
          </w:tcPr>
          <w:p w14:paraId="146FF38A" w14:textId="77A62CAF" w:rsidR="009D5C0A" w:rsidRPr="005C2940" w:rsidRDefault="00E373C6" w:rsidP="005C2940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Części składowe linii oraz oczekiwane parametry</w:t>
            </w:r>
          </w:p>
        </w:tc>
        <w:tc>
          <w:tcPr>
            <w:tcW w:w="3175" w:type="dxa"/>
            <w:shd w:val="clear" w:color="auto" w:fill="D9D9D9"/>
            <w:vAlign w:val="center"/>
          </w:tcPr>
          <w:p w14:paraId="25DEB01A" w14:textId="77777777" w:rsidR="009D5C0A" w:rsidRPr="005C2940" w:rsidRDefault="009D5C0A" w:rsidP="005C2940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 w:rsidRPr="005C2940">
              <w:rPr>
                <w:rFonts w:ascii="Arial Narrow" w:hAnsi="Arial Narrow" w:cs="Arial"/>
                <w:b/>
                <w:bCs/>
              </w:rPr>
              <w:t>Potwierdzam zgodność ze specyfikacją (TAK/NIE), proponowany parametr lub rozwiązanie równoważne*</w:t>
            </w:r>
          </w:p>
        </w:tc>
      </w:tr>
      <w:tr w:rsidR="008818DF" w:rsidRPr="005C2940" w14:paraId="45689953" w14:textId="77777777" w:rsidTr="00E275BB">
        <w:trPr>
          <w:trHeight w:val="55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089824C9" w14:textId="0A7B8A59" w:rsidR="008818DF" w:rsidRPr="005C2940" w:rsidRDefault="008818DF" w:rsidP="008818DF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A.</w:t>
            </w:r>
          </w:p>
        </w:tc>
        <w:tc>
          <w:tcPr>
            <w:tcW w:w="8613" w:type="dxa"/>
            <w:gridSpan w:val="2"/>
            <w:tcBorders>
              <w:bottom w:val="single" w:sz="4" w:space="0" w:color="auto"/>
            </w:tcBorders>
            <w:shd w:val="clear" w:color="auto" w:fill="D9D9D9"/>
            <w:vAlign w:val="bottom"/>
          </w:tcPr>
          <w:p w14:paraId="44C7F0AB" w14:textId="3901DC74" w:rsidR="008818DF" w:rsidRPr="005C2940" w:rsidRDefault="008818DF" w:rsidP="008818DF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Zbiornik</w:t>
            </w:r>
            <w:r w:rsidR="00D458CE">
              <w:rPr>
                <w:rFonts w:ascii="Aptos Narrow" w:hAnsi="Aptos Narrow"/>
                <w:b/>
                <w:bCs/>
                <w:color w:val="000000"/>
              </w:rPr>
              <w:t xml:space="preserve"> zewnętrzne</w:t>
            </w:r>
            <w:r>
              <w:rPr>
                <w:rFonts w:ascii="Aptos Narrow" w:hAnsi="Aptos Narrow"/>
                <w:b/>
                <w:bCs/>
                <w:color w:val="000000"/>
              </w:rPr>
              <w:t xml:space="preserve"> na płynne tłuszcze spożywcze - </w:t>
            </w:r>
            <w:r w:rsidR="008E01E7">
              <w:rPr>
                <w:rFonts w:ascii="Aptos Narrow" w:hAnsi="Aptos Narrow"/>
                <w:b/>
                <w:bCs/>
                <w:color w:val="000000"/>
              </w:rPr>
              <w:t>4</w:t>
            </w:r>
            <w:r>
              <w:rPr>
                <w:rFonts w:ascii="Aptos Narrow" w:hAnsi="Aptos Narrow"/>
                <w:b/>
                <w:bCs/>
                <w:color w:val="000000"/>
              </w:rPr>
              <w:t xml:space="preserve"> szt.</w:t>
            </w:r>
          </w:p>
        </w:tc>
      </w:tr>
      <w:tr w:rsidR="008818DF" w:rsidRPr="005C2940" w14:paraId="3949BAD4" w14:textId="77777777" w:rsidTr="00EF26F1">
        <w:trPr>
          <w:trHeight w:val="567"/>
        </w:trPr>
        <w:tc>
          <w:tcPr>
            <w:tcW w:w="675" w:type="dxa"/>
            <w:vAlign w:val="bottom"/>
          </w:tcPr>
          <w:p w14:paraId="2EA18ED4" w14:textId="6BB69C77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1.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7786C" w14:textId="17731D58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Pojemność</w:t>
            </w:r>
            <w:r w:rsidR="008E01E7" w:rsidRPr="001010FD">
              <w:rPr>
                <w:rFonts w:ascii="Aptos Narrow" w:hAnsi="Aptos Narrow"/>
                <w:color w:val="000000"/>
              </w:rPr>
              <w:t xml:space="preserve"> minimum </w:t>
            </w:r>
            <w:r w:rsidRPr="001010FD">
              <w:rPr>
                <w:rFonts w:ascii="Aptos Narrow" w:hAnsi="Aptos Narrow"/>
                <w:color w:val="000000"/>
              </w:rPr>
              <w:t>3</w:t>
            </w:r>
            <w:r w:rsidR="008E01E7" w:rsidRPr="001010FD">
              <w:rPr>
                <w:rFonts w:ascii="Aptos Narrow" w:hAnsi="Aptos Narrow"/>
                <w:color w:val="000000"/>
              </w:rPr>
              <w:t>2</w:t>
            </w:r>
            <w:r w:rsidRPr="001010FD">
              <w:rPr>
                <w:rFonts w:ascii="Aptos Narrow" w:hAnsi="Aptos Narrow"/>
                <w:color w:val="000000"/>
              </w:rPr>
              <w:t xml:space="preserve"> m</w:t>
            </w:r>
            <w:r w:rsidRPr="001010FD">
              <w:rPr>
                <w:rFonts w:ascii="Aptos Narrow" w:hAnsi="Aptos Narrow"/>
                <w:color w:val="000000"/>
                <w:vertAlign w:val="superscript"/>
              </w:rPr>
              <w:t>3</w:t>
            </w:r>
          </w:p>
        </w:tc>
        <w:tc>
          <w:tcPr>
            <w:tcW w:w="3175" w:type="dxa"/>
            <w:vAlign w:val="center"/>
          </w:tcPr>
          <w:p w14:paraId="19A3BB00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8818DF" w:rsidRPr="005C2940" w14:paraId="4DFC89E2" w14:textId="77777777" w:rsidTr="00E275BB">
        <w:trPr>
          <w:trHeight w:val="5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3613E6" w14:textId="29EE023D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2.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129F6" w14:textId="4D87E974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Izolowane z grzanie</w:t>
            </w:r>
            <w:r w:rsidR="00F54ECD" w:rsidRPr="001010FD">
              <w:rPr>
                <w:rFonts w:ascii="Aptos Narrow" w:hAnsi="Aptos Narrow"/>
                <w:color w:val="000000"/>
              </w:rPr>
              <w:t>m</w:t>
            </w:r>
            <w:r w:rsidRPr="001010FD">
              <w:rPr>
                <w:rFonts w:ascii="Aptos Narrow" w:hAnsi="Aptos Narrow"/>
                <w:color w:val="000000"/>
              </w:rPr>
              <w:t xml:space="preserve"> elektryczn</w:t>
            </w:r>
            <w:r w:rsidR="00F54ECD" w:rsidRPr="001010FD">
              <w:rPr>
                <w:rFonts w:ascii="Aptos Narrow" w:hAnsi="Aptos Narrow"/>
                <w:color w:val="000000"/>
              </w:rPr>
              <w:t>ym</w:t>
            </w:r>
            <w:r w:rsidRPr="001010FD">
              <w:rPr>
                <w:rFonts w:ascii="Aptos Narrow" w:hAnsi="Aptos Narrow"/>
                <w:color w:val="000000"/>
              </w:rPr>
              <w:t xml:space="preserve"> dostosowan</w:t>
            </w:r>
            <w:r w:rsidR="00F54ECD" w:rsidRPr="001010FD">
              <w:rPr>
                <w:rFonts w:ascii="Aptos Narrow" w:hAnsi="Aptos Narrow"/>
                <w:color w:val="000000"/>
              </w:rPr>
              <w:t>ym</w:t>
            </w:r>
            <w:r w:rsidRPr="001010FD">
              <w:rPr>
                <w:rFonts w:ascii="Aptos Narrow" w:hAnsi="Aptos Narrow"/>
                <w:color w:val="000000"/>
              </w:rPr>
              <w:t xml:space="preserve"> do warunków klimatycznych</w:t>
            </w:r>
            <w:r w:rsidR="00E57CE2" w:rsidRPr="001010FD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39F21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8818DF" w:rsidRPr="005C2940" w14:paraId="53C106BC" w14:textId="77777777" w:rsidTr="00E275BB">
        <w:trPr>
          <w:trHeight w:val="5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72C3A9" w14:textId="573A281E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3.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907D4" w14:textId="04DB9B21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System wagowy</w:t>
            </w:r>
            <w:r w:rsidR="007413C3">
              <w:rPr>
                <w:rFonts w:ascii="Aptos Narrow" w:hAnsi="Aptos Narrow"/>
                <w:color w:val="000000"/>
              </w:rPr>
              <w:t xml:space="preserve"> z dodatkową funkcją kontroli wagi przez operatora napełniającego na zewnątrz</w:t>
            </w:r>
            <w:r w:rsidR="00785A14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E3D43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8818DF" w:rsidRPr="005C2940" w14:paraId="3775DBFF" w14:textId="77777777" w:rsidTr="00E275BB">
        <w:trPr>
          <w:trHeight w:val="5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3F816A" w14:textId="4BBC9608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4.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48C29" w14:textId="570777AB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 xml:space="preserve">System </w:t>
            </w:r>
            <w:r w:rsidR="006258DF" w:rsidRPr="001010FD">
              <w:rPr>
                <w:rFonts w:ascii="Aptos Narrow" w:hAnsi="Aptos Narrow"/>
                <w:color w:val="000000"/>
              </w:rPr>
              <w:t xml:space="preserve">transportujący za pomocą rurociągów </w:t>
            </w:r>
            <w:r w:rsidR="00236034" w:rsidRPr="001010FD">
              <w:rPr>
                <w:rFonts w:ascii="Aptos Narrow" w:hAnsi="Aptos Narrow"/>
                <w:color w:val="000000"/>
              </w:rPr>
              <w:t>procesowych</w:t>
            </w:r>
            <w:r w:rsidR="00C8692F">
              <w:rPr>
                <w:rFonts w:ascii="Aptos Narrow" w:hAnsi="Aptos Narrow"/>
                <w:color w:val="000000"/>
              </w:rPr>
              <w:t xml:space="preserve"> do 30 metrów bieżących od zbiorników</w:t>
            </w:r>
            <w:r w:rsidR="00A30277">
              <w:rPr>
                <w:rFonts w:ascii="Aptos Narrow" w:hAnsi="Aptos Narrow"/>
                <w:color w:val="000000"/>
              </w:rPr>
              <w:t xml:space="preserve"> wraz z pompą</w:t>
            </w:r>
            <w:r w:rsidR="00A16E00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1D3C4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8818DF" w:rsidRPr="005C2940" w14:paraId="5EADD289" w14:textId="77777777" w:rsidTr="00E275BB">
        <w:trPr>
          <w:trHeight w:val="5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AE3B88" w14:textId="23E96FE2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5.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EC0B9" w14:textId="0067F5E0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 xml:space="preserve">Stal </w:t>
            </w:r>
            <w:r w:rsidR="00F21C9C" w:rsidRPr="001010FD">
              <w:rPr>
                <w:rFonts w:ascii="Aptos Narrow" w:hAnsi="Aptos Narrow"/>
                <w:color w:val="000000"/>
              </w:rPr>
              <w:t>nierdzewna</w:t>
            </w:r>
            <w:r w:rsidR="00E57CE2" w:rsidRPr="001010FD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5DC4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8818DF" w:rsidRPr="005C2940" w14:paraId="2FBA2AF4" w14:textId="77777777" w:rsidTr="00E275BB">
        <w:trPr>
          <w:trHeight w:val="5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5E8B9C" w14:textId="433B607C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6.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1ECD24" w14:textId="0B801F48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System zabezpieczający przed przepełnieniem</w:t>
            </w:r>
            <w:r w:rsidR="00E57CE2" w:rsidRPr="001010FD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0C675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8818DF" w:rsidRPr="005C2940" w14:paraId="09935CDF" w14:textId="77777777" w:rsidTr="00E275BB">
        <w:trPr>
          <w:trHeight w:val="567"/>
        </w:trPr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14:paraId="7FF53984" w14:textId="5D7DC261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7.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C76A2" w14:textId="2B698E2D" w:rsidR="008818DF" w:rsidRPr="001010FD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System regulacji temperatury</w:t>
            </w:r>
            <w:r w:rsidR="00E57CE2" w:rsidRPr="001010FD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top w:val="single" w:sz="4" w:space="0" w:color="auto"/>
            </w:tcBorders>
            <w:vAlign w:val="center"/>
          </w:tcPr>
          <w:p w14:paraId="5C502474" w14:textId="77777777" w:rsidR="008818DF" w:rsidRPr="005C2940" w:rsidRDefault="008818DF" w:rsidP="008818DF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</w:tbl>
    <w:p w14:paraId="03E26819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F1CF465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391DC4D5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78A1B5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438"/>
        <w:gridCol w:w="3175"/>
      </w:tblGrid>
      <w:tr w:rsidR="00543069" w:rsidRPr="005C2940" w14:paraId="5B30E9FD" w14:textId="77777777" w:rsidTr="00E275BB">
        <w:trPr>
          <w:trHeight w:val="553"/>
        </w:trPr>
        <w:tc>
          <w:tcPr>
            <w:tcW w:w="675" w:type="dxa"/>
            <w:shd w:val="clear" w:color="auto" w:fill="D9D9D9"/>
            <w:vAlign w:val="bottom"/>
          </w:tcPr>
          <w:p w14:paraId="17B73C3D" w14:textId="228B3C97" w:rsidR="00543069" w:rsidRPr="005C2940" w:rsidRDefault="00543069" w:rsidP="00543069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B.</w:t>
            </w:r>
          </w:p>
        </w:tc>
        <w:tc>
          <w:tcPr>
            <w:tcW w:w="8613" w:type="dxa"/>
            <w:gridSpan w:val="2"/>
            <w:shd w:val="clear" w:color="auto" w:fill="D9D9D9"/>
            <w:vAlign w:val="bottom"/>
          </w:tcPr>
          <w:p w14:paraId="6B8EAA87" w14:textId="4A686E98" w:rsidR="00543069" w:rsidRPr="005C2940" w:rsidRDefault="00543069" w:rsidP="00543069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Wstępne mieszalniki</w:t>
            </w:r>
            <w:r w:rsidR="00617C8C">
              <w:rPr>
                <w:rFonts w:ascii="Aptos Narrow" w:hAnsi="Aptos Narrow"/>
                <w:b/>
                <w:bCs/>
                <w:color w:val="000000"/>
              </w:rPr>
              <w:t xml:space="preserve"> poziome</w:t>
            </w:r>
            <w:r>
              <w:rPr>
                <w:rFonts w:ascii="Aptos Narrow" w:hAnsi="Aptos Narrow"/>
                <w:b/>
                <w:bCs/>
                <w:color w:val="000000"/>
              </w:rPr>
              <w:t xml:space="preserve"> </w:t>
            </w:r>
            <w:r w:rsidR="00617C8C">
              <w:rPr>
                <w:rFonts w:ascii="Aptos Narrow" w:hAnsi="Aptos Narrow"/>
                <w:b/>
                <w:bCs/>
                <w:color w:val="000000"/>
              </w:rPr>
              <w:t xml:space="preserve">do kremów </w:t>
            </w:r>
            <w:r>
              <w:rPr>
                <w:rFonts w:ascii="Aptos Narrow" w:hAnsi="Aptos Narrow"/>
                <w:b/>
                <w:bCs/>
                <w:color w:val="000000"/>
              </w:rPr>
              <w:t>- 2 szt.</w:t>
            </w:r>
          </w:p>
        </w:tc>
      </w:tr>
      <w:tr w:rsidR="00327A0D" w:rsidRPr="005C2940" w14:paraId="43BC3F69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407ABAAF" w14:textId="2F6B2211" w:rsidR="00327A0D" w:rsidRDefault="00327A0D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1.</w:t>
            </w:r>
          </w:p>
        </w:tc>
        <w:tc>
          <w:tcPr>
            <w:tcW w:w="5438" w:type="dxa"/>
            <w:vAlign w:val="bottom"/>
          </w:tcPr>
          <w:p w14:paraId="3F589FB8" w14:textId="229B2E17" w:rsidR="00327A0D" w:rsidRPr="001010FD" w:rsidRDefault="00327A0D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 w:rsidRPr="001010FD">
              <w:rPr>
                <w:rFonts w:ascii="Aptos Narrow" w:hAnsi="Aptos Narrow"/>
                <w:color w:val="000000"/>
              </w:rPr>
              <w:t>2 mieszadła kotwicowe.</w:t>
            </w:r>
          </w:p>
        </w:tc>
        <w:tc>
          <w:tcPr>
            <w:tcW w:w="3175" w:type="dxa"/>
            <w:vAlign w:val="center"/>
          </w:tcPr>
          <w:p w14:paraId="45F42F02" w14:textId="77777777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327A0D" w:rsidRPr="005C2940" w14:paraId="57BD9272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7E8D6CF1" w14:textId="3C06B8F9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>2.</w:t>
            </w:r>
          </w:p>
        </w:tc>
        <w:tc>
          <w:tcPr>
            <w:tcW w:w="5438" w:type="dxa"/>
            <w:vAlign w:val="bottom"/>
          </w:tcPr>
          <w:p w14:paraId="1299582F" w14:textId="4D45F2EA" w:rsidR="00327A0D" w:rsidRPr="001010FD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Pojemność robocza min. 1000l.</w:t>
            </w:r>
          </w:p>
        </w:tc>
        <w:tc>
          <w:tcPr>
            <w:tcW w:w="3175" w:type="dxa"/>
            <w:vAlign w:val="center"/>
          </w:tcPr>
          <w:p w14:paraId="1FD8B5A7" w14:textId="77777777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327A0D" w:rsidRPr="005C2940" w14:paraId="7B175EA9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1EA803E5" w14:textId="68F2F748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 xml:space="preserve">3. </w:t>
            </w:r>
          </w:p>
        </w:tc>
        <w:tc>
          <w:tcPr>
            <w:tcW w:w="5438" w:type="dxa"/>
            <w:vAlign w:val="bottom"/>
          </w:tcPr>
          <w:p w14:paraId="2EAA31EC" w14:textId="36F4A10E" w:rsidR="00327A0D" w:rsidRPr="001010FD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System transportujący za pomocą rurociągów procesowych</w:t>
            </w:r>
            <w:r w:rsidR="007907DB">
              <w:rPr>
                <w:rFonts w:ascii="Aptos Narrow" w:hAnsi="Aptos Narrow"/>
                <w:color w:val="000000"/>
              </w:rPr>
              <w:t xml:space="preserve"> w zakresie do 5 metrów od urządzenia</w:t>
            </w:r>
            <w:r w:rsidR="00A16E00">
              <w:rPr>
                <w:rFonts w:ascii="Aptos Narrow" w:hAnsi="Aptos Narrow"/>
                <w:color w:val="000000"/>
              </w:rPr>
              <w:t xml:space="preserve"> wraz z pompą</w:t>
            </w:r>
            <w:r w:rsidR="00CE16B6">
              <w:rPr>
                <w:rFonts w:ascii="Aptos Narrow" w:hAnsi="Aptos Narrow"/>
                <w:color w:val="000000"/>
              </w:rPr>
              <w:t xml:space="preserve"> o wydajności minimum 45 litrów na minutę. </w:t>
            </w:r>
          </w:p>
        </w:tc>
        <w:tc>
          <w:tcPr>
            <w:tcW w:w="3175" w:type="dxa"/>
            <w:vAlign w:val="center"/>
          </w:tcPr>
          <w:p w14:paraId="5249FA62" w14:textId="77777777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327A0D" w:rsidRPr="005C2940" w14:paraId="1AE5CEC8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5485DD54" w14:textId="4C05624B" w:rsidR="00327A0D" w:rsidRDefault="00327A0D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4.</w:t>
            </w:r>
          </w:p>
        </w:tc>
        <w:tc>
          <w:tcPr>
            <w:tcW w:w="5438" w:type="dxa"/>
            <w:vAlign w:val="bottom"/>
          </w:tcPr>
          <w:p w14:paraId="2E88BE87" w14:textId="3049CFB9" w:rsidR="00327A0D" w:rsidRPr="001010FD" w:rsidRDefault="00327A0D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 w:rsidRPr="001010FD">
              <w:rPr>
                <w:rFonts w:ascii="Aptos Narrow" w:hAnsi="Aptos Narrow"/>
                <w:color w:val="000000"/>
              </w:rPr>
              <w:t>System wagowy</w:t>
            </w:r>
          </w:p>
        </w:tc>
        <w:tc>
          <w:tcPr>
            <w:tcW w:w="3175" w:type="dxa"/>
            <w:vAlign w:val="center"/>
          </w:tcPr>
          <w:p w14:paraId="4F0200CE" w14:textId="77777777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327A0D" w:rsidRPr="005C2940" w14:paraId="535BE066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10A8A71C" w14:textId="0598A89F" w:rsidR="00327A0D" w:rsidRDefault="00327A0D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lastRenderedPageBreak/>
              <w:t xml:space="preserve">5. </w:t>
            </w:r>
          </w:p>
        </w:tc>
        <w:tc>
          <w:tcPr>
            <w:tcW w:w="5438" w:type="dxa"/>
            <w:vAlign w:val="bottom"/>
          </w:tcPr>
          <w:p w14:paraId="311F93F2" w14:textId="11F4CF63" w:rsidR="00327A0D" w:rsidRPr="001010FD" w:rsidRDefault="00BE1044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Układ sterowniczy</w:t>
            </w:r>
            <w:r w:rsidR="00327A0D" w:rsidRPr="001010FD">
              <w:rPr>
                <w:rFonts w:ascii="Aptos Narrow" w:hAnsi="Aptos Narrow"/>
                <w:color w:val="000000"/>
              </w:rPr>
              <w:t xml:space="preserve"> umożliwiający </w:t>
            </w:r>
            <w:r>
              <w:rPr>
                <w:rFonts w:ascii="Aptos Narrow" w:hAnsi="Aptos Narrow"/>
                <w:color w:val="000000"/>
              </w:rPr>
              <w:t>kontrolę dozowania półproduktów w oparciu o wskazania wagi</w:t>
            </w:r>
            <w:r w:rsidR="00327A0D" w:rsidRPr="001010FD">
              <w:rPr>
                <w:rFonts w:ascii="Aptos Narrow" w:hAnsi="Aptos Narrow"/>
                <w:color w:val="000000"/>
              </w:rPr>
              <w:t xml:space="preserve">. </w:t>
            </w:r>
          </w:p>
        </w:tc>
        <w:tc>
          <w:tcPr>
            <w:tcW w:w="3175" w:type="dxa"/>
            <w:vAlign w:val="center"/>
          </w:tcPr>
          <w:p w14:paraId="237B7C4A" w14:textId="77777777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F70056" w:rsidRPr="005C2940" w14:paraId="3289A968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72B2D6B0" w14:textId="0FDF96B3" w:rsidR="00F70056" w:rsidRDefault="00F70056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6.</w:t>
            </w:r>
          </w:p>
        </w:tc>
        <w:tc>
          <w:tcPr>
            <w:tcW w:w="5438" w:type="dxa"/>
            <w:vAlign w:val="bottom"/>
          </w:tcPr>
          <w:p w14:paraId="51E31B38" w14:textId="674783C8" w:rsidR="00F70056" w:rsidRPr="001010FD" w:rsidRDefault="00095ED2" w:rsidP="00327A0D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 w:rsidRPr="001010FD">
              <w:rPr>
                <w:rFonts w:ascii="Aptos Narrow" w:hAnsi="Aptos Narrow"/>
                <w:color w:val="000000"/>
              </w:rPr>
              <w:t xml:space="preserve">Instalacja wodna </w:t>
            </w:r>
            <w:r w:rsidR="00C17EA3" w:rsidRPr="001010FD">
              <w:rPr>
                <w:rFonts w:ascii="Aptos Narrow" w:hAnsi="Aptos Narrow"/>
                <w:color w:val="000000"/>
              </w:rPr>
              <w:t xml:space="preserve">grzana. </w:t>
            </w:r>
          </w:p>
        </w:tc>
        <w:tc>
          <w:tcPr>
            <w:tcW w:w="3175" w:type="dxa"/>
            <w:vAlign w:val="center"/>
          </w:tcPr>
          <w:p w14:paraId="109801CC" w14:textId="77777777" w:rsidR="00F70056" w:rsidRPr="005C2940" w:rsidRDefault="00F70056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327A0D" w:rsidRPr="005C2940" w14:paraId="4E1B03B5" w14:textId="77777777" w:rsidTr="00E275BB">
        <w:trPr>
          <w:trHeight w:val="567"/>
        </w:trPr>
        <w:tc>
          <w:tcPr>
            <w:tcW w:w="675" w:type="dxa"/>
            <w:vAlign w:val="bottom"/>
          </w:tcPr>
          <w:p w14:paraId="4A976A29" w14:textId="4C08F3BD" w:rsidR="00327A0D" w:rsidRPr="005C2940" w:rsidRDefault="00F70056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>7</w:t>
            </w:r>
            <w:r w:rsidR="00327A0D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5438" w:type="dxa"/>
            <w:vAlign w:val="bottom"/>
          </w:tcPr>
          <w:p w14:paraId="2DD08EF9" w14:textId="1B873219" w:rsidR="00327A0D" w:rsidRPr="001010FD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Stal nierdzewna</w:t>
            </w:r>
            <w:r w:rsidR="00BE1044">
              <w:rPr>
                <w:rFonts w:ascii="Aptos Narrow" w:hAnsi="Aptos Narrow"/>
                <w:color w:val="000000"/>
              </w:rPr>
              <w:t xml:space="preserve"> dla wszystkich elementów mających kontakt z produktem. </w:t>
            </w:r>
          </w:p>
        </w:tc>
        <w:tc>
          <w:tcPr>
            <w:tcW w:w="3175" w:type="dxa"/>
            <w:vAlign w:val="center"/>
          </w:tcPr>
          <w:p w14:paraId="3509A566" w14:textId="77777777" w:rsidR="00327A0D" w:rsidRPr="005C2940" w:rsidRDefault="00327A0D" w:rsidP="00327A0D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</w:tbl>
    <w:p w14:paraId="0DE8684C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E9E9F1D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42F98977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078EC741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438"/>
        <w:gridCol w:w="3175"/>
      </w:tblGrid>
      <w:tr w:rsidR="00543069" w:rsidRPr="005C2940" w14:paraId="569E8FA8" w14:textId="77777777" w:rsidTr="002307F8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8776A4C" w14:textId="4A08BB22" w:rsidR="00543069" w:rsidRPr="005C2940" w:rsidRDefault="00543069" w:rsidP="00543069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C.</w:t>
            </w:r>
          </w:p>
        </w:tc>
        <w:tc>
          <w:tcPr>
            <w:tcW w:w="8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835E4FD" w14:textId="5393E61C" w:rsidR="00543069" w:rsidRPr="005C2940" w:rsidRDefault="00543069" w:rsidP="00543069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Młyny kulowe - 2 szt.</w:t>
            </w:r>
          </w:p>
        </w:tc>
      </w:tr>
      <w:tr w:rsidR="00543069" w:rsidRPr="005C2940" w14:paraId="33019699" w14:textId="77777777" w:rsidTr="00303DA3">
        <w:trPr>
          <w:trHeight w:val="5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A0064" w14:textId="31581305" w:rsidR="00543069" w:rsidRPr="005C2940" w:rsidRDefault="00543069" w:rsidP="00543069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>1.</w:t>
            </w:r>
          </w:p>
        </w:tc>
        <w:tc>
          <w:tcPr>
            <w:tcW w:w="5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DC66E" w14:textId="1ADE69F4" w:rsidR="00543069" w:rsidRPr="001010FD" w:rsidRDefault="00543069" w:rsidP="00543069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Pojemność robocza min. 1000l.</w:t>
            </w:r>
          </w:p>
        </w:tc>
        <w:tc>
          <w:tcPr>
            <w:tcW w:w="3175" w:type="dxa"/>
            <w:vAlign w:val="center"/>
          </w:tcPr>
          <w:p w14:paraId="1CE25C74" w14:textId="77777777" w:rsidR="00543069" w:rsidRPr="005C2940" w:rsidRDefault="00543069" w:rsidP="00543069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543069" w:rsidRPr="005C2940" w14:paraId="72614202" w14:textId="77777777" w:rsidTr="00303DA3">
        <w:trPr>
          <w:trHeight w:val="5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B37DC" w14:textId="619385E3" w:rsidR="00543069" w:rsidRPr="005C2940" w:rsidRDefault="00543069" w:rsidP="00543069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>2.</w:t>
            </w:r>
          </w:p>
        </w:tc>
        <w:tc>
          <w:tcPr>
            <w:tcW w:w="5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9AC950" w14:textId="17006235" w:rsidR="00543069" w:rsidRPr="001010FD" w:rsidRDefault="00244FAD" w:rsidP="00543069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System transportujący za pomocą rurociągów procesowych</w:t>
            </w:r>
            <w:r w:rsidR="00B21E37">
              <w:rPr>
                <w:rFonts w:ascii="Aptos Narrow" w:hAnsi="Aptos Narrow"/>
                <w:color w:val="000000"/>
              </w:rPr>
              <w:t xml:space="preserve"> w zakresie do 5 metrów bieżących od urządzenia</w:t>
            </w:r>
            <w:r w:rsidR="00CE16B6">
              <w:rPr>
                <w:rFonts w:ascii="Aptos Narrow" w:hAnsi="Aptos Narrow"/>
                <w:color w:val="000000"/>
              </w:rPr>
              <w:t xml:space="preserve"> wraz z pompą </w:t>
            </w:r>
            <w:r w:rsidR="00CE16B6">
              <w:rPr>
                <w:rFonts w:ascii="Aptos Narrow" w:hAnsi="Aptos Narrow"/>
                <w:color w:val="000000"/>
              </w:rPr>
              <w:t>o wydajności minimum 45 litrów na minutę.</w:t>
            </w:r>
          </w:p>
        </w:tc>
        <w:tc>
          <w:tcPr>
            <w:tcW w:w="3175" w:type="dxa"/>
            <w:vAlign w:val="center"/>
          </w:tcPr>
          <w:p w14:paraId="5B29EC76" w14:textId="77777777" w:rsidR="00543069" w:rsidRPr="005C2940" w:rsidRDefault="00543069" w:rsidP="00543069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023727" w:rsidRPr="005C2940" w14:paraId="76864098" w14:textId="77777777" w:rsidTr="00303DA3">
        <w:trPr>
          <w:trHeight w:val="5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DFDB6" w14:textId="25FBF7DF" w:rsidR="00023727" w:rsidRDefault="00023727" w:rsidP="00023727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</w:t>
            </w:r>
          </w:p>
        </w:tc>
        <w:tc>
          <w:tcPr>
            <w:tcW w:w="5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CB2AF8" w14:textId="2D0E8FCA" w:rsidR="00023727" w:rsidRPr="001010FD" w:rsidRDefault="00023727" w:rsidP="00023727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 w:rsidRPr="001010FD">
              <w:rPr>
                <w:rFonts w:ascii="Aptos Narrow" w:hAnsi="Aptos Narrow"/>
                <w:color w:val="000000"/>
              </w:rPr>
              <w:t xml:space="preserve">Stal nierdzewna i elementy robocze odporne na ścieranie. </w:t>
            </w:r>
          </w:p>
        </w:tc>
        <w:tc>
          <w:tcPr>
            <w:tcW w:w="3175" w:type="dxa"/>
            <w:vAlign w:val="center"/>
          </w:tcPr>
          <w:p w14:paraId="3C3C75F6" w14:textId="77777777" w:rsidR="00023727" w:rsidRPr="005C2940" w:rsidRDefault="00023727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023727" w:rsidRPr="005C2940" w14:paraId="7B70C3F6" w14:textId="77777777" w:rsidTr="00411F18">
        <w:trPr>
          <w:trHeight w:val="71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E2A16" w14:textId="780DD957" w:rsidR="00023727" w:rsidRPr="005C2940" w:rsidRDefault="00023727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4.</w:t>
            </w:r>
          </w:p>
        </w:tc>
        <w:tc>
          <w:tcPr>
            <w:tcW w:w="5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13C13" w14:textId="620B0BE8" w:rsidR="00023727" w:rsidRPr="001010FD" w:rsidRDefault="006D7B05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rial Narrow" w:hAnsi="Arial Narrow" w:cs="Arial"/>
                <w:bCs/>
              </w:rPr>
              <w:t>System umożliwiający grzanie i chłodzenie młyna (</w:t>
            </w:r>
            <w:r w:rsidR="00157940">
              <w:rPr>
                <w:rFonts w:ascii="Arial Narrow" w:hAnsi="Arial Narrow" w:cs="Arial"/>
                <w:bCs/>
              </w:rPr>
              <w:t xml:space="preserve">1 </w:t>
            </w:r>
            <w:r w:rsidRPr="001010FD">
              <w:rPr>
                <w:rFonts w:ascii="Arial Narrow" w:hAnsi="Arial Narrow" w:cs="Arial"/>
                <w:bCs/>
              </w:rPr>
              <w:t xml:space="preserve">wężownica </w:t>
            </w:r>
            <w:r w:rsidR="00411F18" w:rsidRPr="001010FD">
              <w:rPr>
                <w:rFonts w:ascii="Arial Narrow" w:hAnsi="Arial Narrow" w:cs="Arial"/>
                <w:bCs/>
              </w:rPr>
              <w:t xml:space="preserve">wody ciepłej i </w:t>
            </w:r>
            <w:r w:rsidR="00157940">
              <w:rPr>
                <w:rFonts w:ascii="Arial Narrow" w:hAnsi="Arial Narrow" w:cs="Arial"/>
                <w:bCs/>
              </w:rPr>
              <w:t xml:space="preserve">1 </w:t>
            </w:r>
            <w:r w:rsidR="00411F18" w:rsidRPr="001010FD">
              <w:rPr>
                <w:rFonts w:ascii="Arial Narrow" w:hAnsi="Arial Narrow" w:cs="Arial"/>
                <w:bCs/>
              </w:rPr>
              <w:t>wężownica wody lodowej).</w:t>
            </w:r>
            <w:r w:rsidR="00DC4379" w:rsidRPr="001010FD">
              <w:rPr>
                <w:rFonts w:ascii="Arial Narrow" w:hAnsi="Arial Narrow" w:cs="Arial"/>
                <w:bCs/>
              </w:rPr>
              <w:t xml:space="preserve"> 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vAlign w:val="center"/>
          </w:tcPr>
          <w:p w14:paraId="363A7394" w14:textId="77777777" w:rsidR="00023727" w:rsidRPr="005C2940" w:rsidRDefault="00023727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411F18" w:rsidRPr="005C2940" w14:paraId="1FE788A2" w14:textId="77777777" w:rsidTr="001010FD">
        <w:trPr>
          <w:trHeight w:val="9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794E6" w14:textId="20402FC0" w:rsidR="00411F18" w:rsidRDefault="000C25DF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5. </w:t>
            </w:r>
          </w:p>
        </w:tc>
        <w:tc>
          <w:tcPr>
            <w:tcW w:w="5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38061B" w14:textId="1C68E805" w:rsidR="00411F18" w:rsidRPr="001010FD" w:rsidRDefault="000C25DF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rial Narrow" w:hAnsi="Arial Narrow" w:cs="Arial"/>
                <w:bCs/>
              </w:rPr>
              <w:t>Automatyczne sterowanie procesem produkcyjnym</w:t>
            </w:r>
            <w:r w:rsidR="00C83451">
              <w:rPr>
                <w:rFonts w:ascii="Arial Narrow" w:hAnsi="Arial Narrow" w:cs="Arial"/>
                <w:bCs/>
              </w:rPr>
              <w:t xml:space="preserve"> w szczególności temperaturą i czasem cyklu pracy.</w:t>
            </w:r>
          </w:p>
        </w:tc>
        <w:tc>
          <w:tcPr>
            <w:tcW w:w="3175" w:type="dxa"/>
            <w:tcBorders>
              <w:top w:val="single" w:sz="4" w:space="0" w:color="auto"/>
            </w:tcBorders>
            <w:vAlign w:val="center"/>
          </w:tcPr>
          <w:p w14:paraId="534F2FBF" w14:textId="77777777" w:rsidR="00411F18" w:rsidRPr="005C2940" w:rsidRDefault="00411F18" w:rsidP="00023727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</w:tbl>
    <w:p w14:paraId="16B51F08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F98888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EC6594A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7E9896A5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09394665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97176C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438"/>
        <w:gridCol w:w="3175"/>
      </w:tblGrid>
      <w:tr w:rsidR="00E57CE2" w:rsidRPr="005C2940" w14:paraId="38B08B10" w14:textId="77777777" w:rsidTr="00C54A21">
        <w:trPr>
          <w:trHeight w:val="553"/>
        </w:trPr>
        <w:tc>
          <w:tcPr>
            <w:tcW w:w="675" w:type="dxa"/>
            <w:shd w:val="clear" w:color="auto" w:fill="D9D9D9"/>
            <w:vAlign w:val="bottom"/>
          </w:tcPr>
          <w:p w14:paraId="11CB776C" w14:textId="23F56E50" w:rsidR="00E57CE2" w:rsidRPr="005C2940" w:rsidRDefault="00E57CE2" w:rsidP="00E57CE2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D.</w:t>
            </w:r>
          </w:p>
        </w:tc>
        <w:tc>
          <w:tcPr>
            <w:tcW w:w="8613" w:type="dxa"/>
            <w:gridSpan w:val="2"/>
            <w:shd w:val="clear" w:color="auto" w:fill="D9D9D9"/>
            <w:vAlign w:val="bottom"/>
          </w:tcPr>
          <w:p w14:paraId="45B12A4C" w14:textId="06EA176E" w:rsidR="00E57CE2" w:rsidRPr="005C2940" w:rsidRDefault="00E57CE2" w:rsidP="00E57CE2">
            <w:pPr>
              <w:spacing w:before="120" w:after="120" w:line="240" w:lineRule="auto"/>
              <w:ind w:left="284" w:hanging="284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Zbiorniki buforow</w:t>
            </w:r>
            <w:r w:rsidR="00A277B9">
              <w:rPr>
                <w:rFonts w:ascii="Aptos Narrow" w:hAnsi="Aptos Narrow"/>
                <w:b/>
                <w:bCs/>
                <w:color w:val="000000"/>
              </w:rPr>
              <w:t>e</w:t>
            </w:r>
            <w:r>
              <w:rPr>
                <w:rFonts w:ascii="Aptos Narrow" w:hAnsi="Aptos Narrow"/>
                <w:b/>
                <w:bCs/>
                <w:color w:val="000000"/>
              </w:rPr>
              <w:t xml:space="preserve"> - 2 szt.</w:t>
            </w:r>
          </w:p>
        </w:tc>
      </w:tr>
      <w:tr w:rsidR="00E57CE2" w:rsidRPr="005C2940" w14:paraId="5EF606C7" w14:textId="77777777" w:rsidTr="002B20BD">
        <w:trPr>
          <w:trHeight w:val="567"/>
        </w:trPr>
        <w:tc>
          <w:tcPr>
            <w:tcW w:w="675" w:type="dxa"/>
            <w:tcBorders>
              <w:bottom w:val="single" w:sz="4" w:space="0" w:color="auto"/>
            </w:tcBorders>
            <w:vAlign w:val="bottom"/>
          </w:tcPr>
          <w:p w14:paraId="67D3BC67" w14:textId="791BFB56" w:rsidR="00E57CE2" w:rsidRPr="005C2940" w:rsidRDefault="00E57CE2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>1.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FA238" w14:textId="75EE4D28" w:rsidR="00E57CE2" w:rsidRPr="001010FD" w:rsidRDefault="00E57CE2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 w:rsidRPr="001010FD">
              <w:rPr>
                <w:rFonts w:ascii="Aptos Narrow" w:hAnsi="Aptos Narrow"/>
                <w:color w:val="000000"/>
              </w:rPr>
              <w:t>Pojemność robocza min. 2</w:t>
            </w:r>
            <w:r w:rsidR="002C4543" w:rsidRPr="001010FD">
              <w:rPr>
                <w:rFonts w:ascii="Aptos Narrow" w:hAnsi="Aptos Narrow"/>
                <w:color w:val="000000"/>
              </w:rPr>
              <w:t>5</w:t>
            </w:r>
            <w:r w:rsidRPr="001010FD">
              <w:rPr>
                <w:rFonts w:ascii="Aptos Narrow" w:hAnsi="Aptos Narrow"/>
                <w:color w:val="000000"/>
              </w:rPr>
              <w:t>00l</w:t>
            </w:r>
            <w:r w:rsidR="002C4543" w:rsidRPr="001010FD">
              <w:rPr>
                <w:rFonts w:ascii="Aptos Narrow" w:hAnsi="Aptos Narrow"/>
                <w:color w:val="000000"/>
              </w:rPr>
              <w:t xml:space="preserve"> z mieszadłem</w:t>
            </w:r>
            <w:r w:rsidR="00C90D78">
              <w:rPr>
                <w:rFonts w:ascii="Aptos Narrow" w:hAnsi="Aptos Narrow"/>
                <w:color w:val="000000"/>
              </w:rPr>
              <w:t>.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vAlign w:val="center"/>
          </w:tcPr>
          <w:p w14:paraId="442F2046" w14:textId="77777777" w:rsidR="00E57CE2" w:rsidRPr="005C2940" w:rsidRDefault="00E57CE2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E57CE2" w:rsidRPr="005C2940" w14:paraId="7CCE167C" w14:textId="77777777" w:rsidTr="002B20BD">
        <w:trPr>
          <w:trHeight w:val="5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6EE8F8" w14:textId="75168CC6" w:rsidR="00E57CE2" w:rsidRPr="005C2940" w:rsidRDefault="00E57CE2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ptos Narrow" w:hAnsi="Aptos Narrow"/>
                <w:color w:val="000000"/>
              </w:rPr>
              <w:t>2.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C426A" w14:textId="08E894B5" w:rsidR="00E57CE2" w:rsidRPr="001010FD" w:rsidRDefault="00493111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Zbiornik zakończony zaworem </w:t>
            </w:r>
            <w:r w:rsidR="00F740CC">
              <w:rPr>
                <w:rFonts w:ascii="Arial Narrow" w:hAnsi="Arial Narrow" w:cs="Arial"/>
                <w:bCs/>
              </w:rPr>
              <w:t xml:space="preserve">wraz z </w:t>
            </w:r>
            <w:r w:rsidR="00195B35">
              <w:rPr>
                <w:rFonts w:ascii="Arial Narrow" w:hAnsi="Arial Narrow" w:cs="Arial"/>
                <w:bCs/>
              </w:rPr>
              <w:t>rurociąg</w:t>
            </w:r>
            <w:r w:rsidR="00F740CC">
              <w:rPr>
                <w:rFonts w:ascii="Arial Narrow" w:hAnsi="Arial Narrow" w:cs="Arial"/>
                <w:bCs/>
              </w:rPr>
              <w:t xml:space="preserve">iem </w:t>
            </w:r>
            <w:r w:rsidR="00CF242E">
              <w:rPr>
                <w:rFonts w:ascii="Arial Narrow" w:hAnsi="Arial Narrow" w:cs="Arial"/>
                <w:bCs/>
              </w:rPr>
              <w:t>procesowym</w:t>
            </w:r>
            <w:r w:rsidR="00F740CC">
              <w:rPr>
                <w:rFonts w:ascii="Arial Narrow" w:hAnsi="Arial Narrow" w:cs="Arial"/>
                <w:bCs/>
              </w:rPr>
              <w:t xml:space="preserve"> w zakresie do 30 metrów oraz pompą o </w:t>
            </w:r>
            <w:r w:rsidR="00CF242E">
              <w:rPr>
                <w:rFonts w:ascii="Arial Narrow" w:hAnsi="Arial Narrow" w:cs="Arial"/>
                <w:bCs/>
              </w:rPr>
              <w:t>wydajności</w:t>
            </w:r>
            <w:r w:rsidR="00F740CC">
              <w:rPr>
                <w:rFonts w:ascii="Arial Narrow" w:hAnsi="Arial Narrow" w:cs="Arial"/>
                <w:bCs/>
              </w:rPr>
              <w:t xml:space="preserve"> 45 litrów na minutę. </w:t>
            </w:r>
          </w:p>
        </w:tc>
        <w:tc>
          <w:tcPr>
            <w:tcW w:w="3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CD1EC" w14:textId="77777777" w:rsidR="00E57CE2" w:rsidRPr="005C2940" w:rsidRDefault="00E57CE2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9215FD" w:rsidRPr="005C2940" w14:paraId="0F6A0638" w14:textId="77777777" w:rsidTr="002B20BD">
        <w:trPr>
          <w:trHeight w:val="567"/>
        </w:trPr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14:paraId="29F8BC91" w14:textId="4FED6FDA" w:rsidR="009215FD" w:rsidRDefault="009215FD" w:rsidP="00E57CE2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3.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6D87F" w14:textId="6559F0B9" w:rsidR="009215FD" w:rsidRPr="001010FD" w:rsidRDefault="000F2F57" w:rsidP="00E57CE2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 w:rsidRPr="001010FD">
              <w:rPr>
                <w:rFonts w:ascii="Arial Narrow" w:hAnsi="Arial Narrow" w:cs="Arial"/>
                <w:bCs/>
              </w:rPr>
              <w:t>System umożliwiający grzanie zbiornika</w:t>
            </w:r>
            <w:r w:rsidR="001010FD" w:rsidRPr="001010FD">
              <w:rPr>
                <w:rFonts w:ascii="Arial Narrow" w:hAnsi="Arial Narrow" w:cs="Arial"/>
                <w:bCs/>
              </w:rPr>
              <w:t xml:space="preserve"> z regulacją temperatury.</w:t>
            </w:r>
          </w:p>
        </w:tc>
        <w:tc>
          <w:tcPr>
            <w:tcW w:w="3175" w:type="dxa"/>
            <w:tcBorders>
              <w:top w:val="single" w:sz="4" w:space="0" w:color="auto"/>
            </w:tcBorders>
            <w:vAlign w:val="center"/>
          </w:tcPr>
          <w:p w14:paraId="728C6776" w14:textId="77777777" w:rsidR="009215FD" w:rsidRPr="005C2940" w:rsidRDefault="009215FD" w:rsidP="00E57CE2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  <w:tr w:rsidR="00493111" w:rsidRPr="005C2940" w14:paraId="52A814D2" w14:textId="77777777" w:rsidTr="002B20BD">
        <w:trPr>
          <w:trHeight w:val="567"/>
        </w:trPr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14:paraId="1DBCBF30" w14:textId="1C9CFFE3" w:rsidR="00493111" w:rsidRPr="001010FD" w:rsidRDefault="00493111" w:rsidP="00493111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4.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F58FF" w14:textId="50DBCDAE" w:rsidR="00493111" w:rsidRDefault="00493111" w:rsidP="00493111">
            <w:pPr>
              <w:spacing w:after="0" w:line="240" w:lineRule="auto"/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Stal nierdzewna.</w:t>
            </w:r>
          </w:p>
        </w:tc>
        <w:tc>
          <w:tcPr>
            <w:tcW w:w="3175" w:type="dxa"/>
            <w:tcBorders>
              <w:top w:val="single" w:sz="4" w:space="0" w:color="auto"/>
            </w:tcBorders>
            <w:vAlign w:val="center"/>
          </w:tcPr>
          <w:p w14:paraId="1B061032" w14:textId="77777777" w:rsidR="00493111" w:rsidRPr="005C2940" w:rsidRDefault="00493111" w:rsidP="00493111">
            <w:pPr>
              <w:spacing w:after="0" w:line="240" w:lineRule="auto"/>
              <w:rPr>
                <w:rFonts w:ascii="Arial Narrow" w:hAnsi="Arial Narrow" w:cs="Arial"/>
                <w:bCs/>
              </w:rPr>
            </w:pPr>
          </w:p>
        </w:tc>
      </w:tr>
    </w:tbl>
    <w:p w14:paraId="761DB81B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6C00B22F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0484E9C2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527774" w14:textId="77777777" w:rsidR="00AA2589" w:rsidRPr="00196E4A" w:rsidRDefault="00AA2589" w:rsidP="00BD0497">
      <w:pPr>
        <w:spacing w:after="0" w:line="240" w:lineRule="auto"/>
        <w:jc w:val="both"/>
      </w:pPr>
    </w:p>
    <w:p w14:paraId="7AE95418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7041B39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A53682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48E568AC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644F7AC4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33AD12A9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67D84119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B15DC4A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0A55CACC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2A4D3FE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4469E8AF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42A1596D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1D01F1CC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6CF97A3A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A1901C" w14:textId="77777777" w:rsidR="00AA2589" w:rsidRPr="005C2940" w:rsidRDefault="00AA2589" w:rsidP="00BD0497">
      <w:pPr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33BAD611" w14:textId="77777777" w:rsidR="00AA2589" w:rsidRPr="003D23BF" w:rsidRDefault="00AA2589" w:rsidP="00BD0497">
      <w:pPr>
        <w:spacing w:after="0" w:line="240" w:lineRule="auto"/>
        <w:jc w:val="both"/>
      </w:pPr>
    </w:p>
    <w:p w14:paraId="2DB2DD2D" w14:textId="77777777" w:rsidR="007E2B20" w:rsidRPr="003D23BF" w:rsidRDefault="007E2B20" w:rsidP="007E2B20">
      <w:pPr>
        <w:spacing w:after="0" w:line="240" w:lineRule="auto"/>
        <w:jc w:val="both"/>
      </w:pPr>
    </w:p>
    <w:p w14:paraId="2315793B" w14:textId="4B8F59F0" w:rsidR="00B40A98" w:rsidRPr="003D23BF" w:rsidRDefault="007E2B20" w:rsidP="007E2B20">
      <w:pPr>
        <w:spacing w:after="0" w:line="240" w:lineRule="auto"/>
        <w:jc w:val="both"/>
      </w:pPr>
      <w:r w:rsidRPr="003D23BF">
        <w:t>Wykonanie maszyn i urządzeń jest zgodne z</w:t>
      </w:r>
      <w:r w:rsidR="00104EC3">
        <w:t xml:space="preserve"> </w:t>
      </w:r>
      <w:r w:rsidRPr="003D23BF">
        <w:t>wymaganiami Dyrektywy Maszynowej (CE) Unii Europejskiej</w:t>
      </w:r>
    </w:p>
    <w:p w14:paraId="07DD7B39" w14:textId="77777777" w:rsidR="005C2940" w:rsidRPr="005C2940" w:rsidRDefault="005C2940" w:rsidP="005C2940">
      <w:pPr>
        <w:pStyle w:val="Bezodstpw"/>
      </w:pPr>
    </w:p>
    <w:p w14:paraId="4B6388D0" w14:textId="5F052C90" w:rsidR="005C2940" w:rsidRPr="005C2940" w:rsidRDefault="005C2940" w:rsidP="005C2940">
      <w:pPr>
        <w:pStyle w:val="Bezodstpw"/>
      </w:pPr>
      <w:r w:rsidRPr="005C2940">
        <w:t>Urządzenia mające kontakt z żywnością muszą</w:t>
      </w:r>
      <w:r w:rsidR="00310813">
        <w:t xml:space="preserve"> posiadać</w:t>
      </w:r>
      <w:r w:rsidRPr="005C2940">
        <w:t xml:space="preserve"> certyfikaty dopuszczające do kontaktu z żywnością.</w:t>
      </w:r>
    </w:p>
    <w:p w14:paraId="05430530" w14:textId="44847C50" w:rsidR="005C2940" w:rsidRPr="005C2940" w:rsidRDefault="005C2940" w:rsidP="005C2940">
      <w:pPr>
        <w:pStyle w:val="Bezodstpw"/>
      </w:pPr>
      <w:r w:rsidRPr="005C2940">
        <w:t xml:space="preserve">Wszystkie urządzenia muszą spełniać wymogi </w:t>
      </w:r>
      <w:proofErr w:type="spellStart"/>
      <w:r w:rsidRPr="005C2940">
        <w:t>ppoż</w:t>
      </w:r>
      <w:proofErr w:type="spellEnd"/>
      <w:r w:rsidRPr="005C2940">
        <w:t xml:space="preserve"> i bhp</w:t>
      </w:r>
    </w:p>
    <w:p w14:paraId="3F29A5CE" w14:textId="77777777" w:rsidR="005C2940" w:rsidRPr="005C2940" w:rsidRDefault="005C2940" w:rsidP="00AA2589">
      <w:pPr>
        <w:pStyle w:val="Bezodstpw"/>
      </w:pPr>
    </w:p>
    <w:p w14:paraId="69DED7E1" w14:textId="77777777" w:rsidR="005C2940" w:rsidRPr="005C2940" w:rsidRDefault="005C2940" w:rsidP="00AA2589">
      <w:pPr>
        <w:pStyle w:val="Bezodstpw"/>
      </w:pPr>
    </w:p>
    <w:p w14:paraId="56F8F2BB" w14:textId="3BCAB06B" w:rsidR="00BD0497" w:rsidRPr="005C2940" w:rsidRDefault="00BD0497" w:rsidP="00AA2589">
      <w:pPr>
        <w:pStyle w:val="Bezodstpw"/>
      </w:pPr>
      <w:r w:rsidRPr="005C2940">
        <w:t xml:space="preserve">Zamawiający dopuszcza </w:t>
      </w:r>
      <w:r w:rsidRPr="005C2940">
        <w:rPr>
          <w:b/>
        </w:rPr>
        <w:t>rozwiązania równoważne</w:t>
      </w:r>
      <w:r w:rsidRPr="005C2940">
        <w:t>, z tymi, które wskazane zostały w specyfikacji, o ile oferent udowodni w swojej ofercie, że proponowane rozwiązania w równoważnym stopniu spełniają wymagania określone w zapytaniu.</w:t>
      </w:r>
    </w:p>
    <w:p w14:paraId="3017FA67" w14:textId="77777777" w:rsidR="00A43AF0" w:rsidRPr="005C2940" w:rsidRDefault="00A43AF0" w:rsidP="00D4626F">
      <w:pPr>
        <w:jc w:val="both"/>
      </w:pPr>
    </w:p>
    <w:p w14:paraId="63DCB051" w14:textId="77777777" w:rsidR="00BD0497" w:rsidRPr="005C2940" w:rsidRDefault="00BD0497" w:rsidP="00D4626F">
      <w:pPr>
        <w:jc w:val="both"/>
      </w:pPr>
    </w:p>
    <w:p w14:paraId="534D4911" w14:textId="77777777" w:rsidR="00BD0497" w:rsidRPr="005C2940" w:rsidRDefault="00BD0497" w:rsidP="00D4626F">
      <w:pPr>
        <w:jc w:val="both"/>
      </w:pPr>
    </w:p>
    <w:p w14:paraId="22EE0DFF" w14:textId="77777777" w:rsidR="00D4626F" w:rsidRPr="005C2940" w:rsidRDefault="00D4626F" w:rsidP="00D4626F">
      <w:pPr>
        <w:jc w:val="both"/>
      </w:pPr>
      <w:r w:rsidRPr="005C2940">
        <w:t>……………………………………………….</w:t>
      </w:r>
      <w:r w:rsidRPr="005C2940">
        <w:tab/>
      </w:r>
      <w:r w:rsidRPr="005C2940">
        <w:tab/>
      </w:r>
      <w:r w:rsidRPr="005C2940">
        <w:tab/>
      </w:r>
      <w:r w:rsidRPr="005C2940">
        <w:tab/>
      </w:r>
      <w:r w:rsidRPr="005C2940">
        <w:tab/>
        <w:t>…………………………………………………………</w:t>
      </w:r>
    </w:p>
    <w:p w14:paraId="219BBB8B" w14:textId="77777777" w:rsidR="00D4626F" w:rsidRPr="005C2940" w:rsidRDefault="00D4626F" w:rsidP="00D4626F">
      <w:pPr>
        <w:jc w:val="center"/>
        <w:rPr>
          <w:i/>
        </w:rPr>
      </w:pPr>
      <w:r w:rsidRPr="005C2940">
        <w:rPr>
          <w:i/>
        </w:rPr>
        <w:t>Miejscowość, data</w:t>
      </w:r>
      <w:r w:rsidRPr="005C2940">
        <w:rPr>
          <w:i/>
        </w:rPr>
        <w:tab/>
      </w:r>
      <w:r w:rsidRPr="005C2940">
        <w:rPr>
          <w:i/>
        </w:rPr>
        <w:tab/>
      </w:r>
      <w:r w:rsidRPr="005C2940">
        <w:rPr>
          <w:i/>
        </w:rPr>
        <w:tab/>
      </w:r>
      <w:r w:rsidRPr="005C2940">
        <w:rPr>
          <w:i/>
        </w:rPr>
        <w:tab/>
      </w:r>
      <w:r w:rsidRPr="005C2940">
        <w:rPr>
          <w:i/>
        </w:rPr>
        <w:tab/>
      </w:r>
      <w:r w:rsidRPr="005C2940">
        <w:rPr>
          <w:i/>
        </w:rPr>
        <w:tab/>
        <w:t>podpis osoby/osób</w:t>
      </w:r>
    </w:p>
    <w:p w14:paraId="6E76770B" w14:textId="77777777" w:rsidR="00D4626F" w:rsidRPr="005C2940" w:rsidRDefault="00D4626F" w:rsidP="00D4626F">
      <w:pPr>
        <w:ind w:left="4956" w:firstLine="708"/>
        <w:jc w:val="center"/>
        <w:rPr>
          <w:i/>
        </w:rPr>
      </w:pPr>
      <w:r w:rsidRPr="005C2940">
        <w:rPr>
          <w:i/>
        </w:rPr>
        <w:t>uprawnionych do reprezentowania</w:t>
      </w:r>
    </w:p>
    <w:p w14:paraId="51C1E000" w14:textId="77777777" w:rsidR="00D4626F" w:rsidRPr="005C2940" w:rsidRDefault="00D4626F" w:rsidP="00D4626F">
      <w:pPr>
        <w:ind w:left="4956" w:firstLine="708"/>
        <w:jc w:val="center"/>
        <w:rPr>
          <w:i/>
        </w:rPr>
      </w:pPr>
      <w:r w:rsidRPr="005C2940">
        <w:rPr>
          <w:i/>
        </w:rPr>
        <w:t>Wykonawcy</w:t>
      </w:r>
    </w:p>
    <w:p w14:paraId="49FA4689" w14:textId="77777777" w:rsidR="00A75315" w:rsidRPr="005C2940" w:rsidRDefault="00A75315"/>
    <w:sectPr w:rsidR="00A75315" w:rsidRPr="005C29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EB264" w14:textId="77777777" w:rsidR="00AF1C82" w:rsidRDefault="00AF1C82" w:rsidP="006C705F">
      <w:pPr>
        <w:spacing w:after="0" w:line="240" w:lineRule="auto"/>
      </w:pPr>
      <w:r>
        <w:separator/>
      </w:r>
    </w:p>
  </w:endnote>
  <w:endnote w:type="continuationSeparator" w:id="0">
    <w:p w14:paraId="5246588F" w14:textId="77777777" w:rsidR="00AF1C82" w:rsidRDefault="00AF1C82" w:rsidP="006C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D260" w14:textId="77777777" w:rsidR="00AF1C82" w:rsidRDefault="00AF1C82" w:rsidP="006C705F">
      <w:pPr>
        <w:spacing w:after="0" w:line="240" w:lineRule="auto"/>
      </w:pPr>
      <w:r>
        <w:separator/>
      </w:r>
    </w:p>
  </w:footnote>
  <w:footnote w:type="continuationSeparator" w:id="0">
    <w:p w14:paraId="3576EF50" w14:textId="77777777" w:rsidR="00AF1C82" w:rsidRDefault="00AF1C82" w:rsidP="006C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5A4D" w14:textId="6125C7F2" w:rsidR="006C705F" w:rsidRDefault="004D7426">
    <w:pPr>
      <w:pStyle w:val="Nagwek"/>
    </w:pPr>
    <w:r w:rsidRPr="00F322EE">
      <w:rPr>
        <w:rFonts w:cstheme="minorHAnsi"/>
        <w:noProof/>
      </w:rPr>
      <w:drawing>
        <wp:inline distT="0" distB="0" distL="0" distR="0" wp14:anchorId="01747439" wp14:editId="28E229F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D02493" w14:textId="77777777" w:rsidR="006C705F" w:rsidRDefault="006C70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52CF6"/>
    <w:multiLevelType w:val="multilevel"/>
    <w:tmpl w:val="8F46D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D3060C"/>
    <w:multiLevelType w:val="hybridMultilevel"/>
    <w:tmpl w:val="44A84ED4"/>
    <w:lvl w:ilvl="0" w:tplc="23D857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5A779B"/>
    <w:multiLevelType w:val="hybridMultilevel"/>
    <w:tmpl w:val="F8C8CF74"/>
    <w:lvl w:ilvl="0" w:tplc="EB3260C6">
      <w:start w:val="1"/>
      <w:numFmt w:val="upperRoman"/>
      <w:lvlText w:val="%1."/>
      <w:lvlJc w:val="left"/>
      <w:pPr>
        <w:ind w:left="1080" w:hanging="720"/>
      </w:pPr>
      <w:rPr>
        <w:rFonts w:ascii="Arial" w:eastAsiaTheme="minorEastAsia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C0772"/>
    <w:multiLevelType w:val="hybridMultilevel"/>
    <w:tmpl w:val="B7501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C5307"/>
    <w:multiLevelType w:val="hybridMultilevel"/>
    <w:tmpl w:val="39E20672"/>
    <w:lvl w:ilvl="0" w:tplc="0415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 w16cid:durableId="222765258">
    <w:abstractNumId w:val="0"/>
  </w:num>
  <w:num w:numId="2" w16cid:durableId="1079910488">
    <w:abstractNumId w:val="1"/>
  </w:num>
  <w:num w:numId="3" w16cid:durableId="40791163">
    <w:abstractNumId w:val="2"/>
  </w:num>
  <w:num w:numId="4" w16cid:durableId="1657031560">
    <w:abstractNumId w:val="3"/>
  </w:num>
  <w:num w:numId="5" w16cid:durableId="122818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26F"/>
    <w:rsid w:val="00002F7E"/>
    <w:rsid w:val="00023727"/>
    <w:rsid w:val="00042DDC"/>
    <w:rsid w:val="0006128B"/>
    <w:rsid w:val="00063801"/>
    <w:rsid w:val="00095ED2"/>
    <w:rsid w:val="000B5CD3"/>
    <w:rsid w:val="000C25DF"/>
    <w:rsid w:val="000F0E99"/>
    <w:rsid w:val="000F2F57"/>
    <w:rsid w:val="00100183"/>
    <w:rsid w:val="001010FD"/>
    <w:rsid w:val="00104EC3"/>
    <w:rsid w:val="0013580B"/>
    <w:rsid w:val="00152601"/>
    <w:rsid w:val="00157940"/>
    <w:rsid w:val="00195B35"/>
    <w:rsid w:val="00196E4A"/>
    <w:rsid w:val="00197054"/>
    <w:rsid w:val="00197097"/>
    <w:rsid w:val="001A6C17"/>
    <w:rsid w:val="001C4AAF"/>
    <w:rsid w:val="001C6E68"/>
    <w:rsid w:val="001D6109"/>
    <w:rsid w:val="001F2E91"/>
    <w:rsid w:val="00203A56"/>
    <w:rsid w:val="002307F8"/>
    <w:rsid w:val="00236034"/>
    <w:rsid w:val="00244FAD"/>
    <w:rsid w:val="00292145"/>
    <w:rsid w:val="002939DE"/>
    <w:rsid w:val="002B20BD"/>
    <w:rsid w:val="002C1C5E"/>
    <w:rsid w:val="002C4543"/>
    <w:rsid w:val="002D29E6"/>
    <w:rsid w:val="002F2A35"/>
    <w:rsid w:val="002F5589"/>
    <w:rsid w:val="00300A27"/>
    <w:rsid w:val="00305554"/>
    <w:rsid w:val="00310813"/>
    <w:rsid w:val="00313D9C"/>
    <w:rsid w:val="0031423D"/>
    <w:rsid w:val="00322807"/>
    <w:rsid w:val="00327A0D"/>
    <w:rsid w:val="00345AD2"/>
    <w:rsid w:val="00365524"/>
    <w:rsid w:val="00383EB4"/>
    <w:rsid w:val="00387978"/>
    <w:rsid w:val="003C09F0"/>
    <w:rsid w:val="003D23BF"/>
    <w:rsid w:val="003E2321"/>
    <w:rsid w:val="003F6114"/>
    <w:rsid w:val="004026CC"/>
    <w:rsid w:val="004104E0"/>
    <w:rsid w:val="00411F18"/>
    <w:rsid w:val="00412A87"/>
    <w:rsid w:val="00425472"/>
    <w:rsid w:val="004342F3"/>
    <w:rsid w:val="004611E1"/>
    <w:rsid w:val="004714DF"/>
    <w:rsid w:val="00493111"/>
    <w:rsid w:val="004A0173"/>
    <w:rsid w:val="004B26C5"/>
    <w:rsid w:val="004B641E"/>
    <w:rsid w:val="004D4902"/>
    <w:rsid w:val="004D741C"/>
    <w:rsid w:val="004D7426"/>
    <w:rsid w:val="004F4BB9"/>
    <w:rsid w:val="00500632"/>
    <w:rsid w:val="0052059A"/>
    <w:rsid w:val="00543069"/>
    <w:rsid w:val="0059432C"/>
    <w:rsid w:val="005B3728"/>
    <w:rsid w:val="005C2940"/>
    <w:rsid w:val="005D7B60"/>
    <w:rsid w:val="005E0F33"/>
    <w:rsid w:val="006068D1"/>
    <w:rsid w:val="0061102E"/>
    <w:rsid w:val="00617C8C"/>
    <w:rsid w:val="006258DF"/>
    <w:rsid w:val="0067057E"/>
    <w:rsid w:val="006753D7"/>
    <w:rsid w:val="006A3334"/>
    <w:rsid w:val="006C705F"/>
    <w:rsid w:val="006D7B05"/>
    <w:rsid w:val="007413C3"/>
    <w:rsid w:val="00762501"/>
    <w:rsid w:val="00770104"/>
    <w:rsid w:val="007713A0"/>
    <w:rsid w:val="00781ED9"/>
    <w:rsid w:val="00785A14"/>
    <w:rsid w:val="007907DB"/>
    <w:rsid w:val="007B7331"/>
    <w:rsid w:val="007E2B20"/>
    <w:rsid w:val="007E6142"/>
    <w:rsid w:val="007F237A"/>
    <w:rsid w:val="00814E26"/>
    <w:rsid w:val="008758AB"/>
    <w:rsid w:val="008818DF"/>
    <w:rsid w:val="008A2364"/>
    <w:rsid w:val="008E01E7"/>
    <w:rsid w:val="008F3251"/>
    <w:rsid w:val="00911F1D"/>
    <w:rsid w:val="00917C8D"/>
    <w:rsid w:val="009215FD"/>
    <w:rsid w:val="00963D29"/>
    <w:rsid w:val="0099205B"/>
    <w:rsid w:val="009A2E51"/>
    <w:rsid w:val="009D0838"/>
    <w:rsid w:val="009D2348"/>
    <w:rsid w:val="009D5C0A"/>
    <w:rsid w:val="009D66AF"/>
    <w:rsid w:val="009F4AAA"/>
    <w:rsid w:val="00A01F01"/>
    <w:rsid w:val="00A10DAC"/>
    <w:rsid w:val="00A129D0"/>
    <w:rsid w:val="00A16E00"/>
    <w:rsid w:val="00A24EB0"/>
    <w:rsid w:val="00A277B9"/>
    <w:rsid w:val="00A30277"/>
    <w:rsid w:val="00A43AF0"/>
    <w:rsid w:val="00A60CDF"/>
    <w:rsid w:val="00A75315"/>
    <w:rsid w:val="00AA2589"/>
    <w:rsid w:val="00AA3DB2"/>
    <w:rsid w:val="00AB260B"/>
    <w:rsid w:val="00AB4B61"/>
    <w:rsid w:val="00AC62C2"/>
    <w:rsid w:val="00AF1C82"/>
    <w:rsid w:val="00AF6E7F"/>
    <w:rsid w:val="00B13E31"/>
    <w:rsid w:val="00B21E37"/>
    <w:rsid w:val="00B40A98"/>
    <w:rsid w:val="00BD0497"/>
    <w:rsid w:val="00BD1307"/>
    <w:rsid w:val="00BE1044"/>
    <w:rsid w:val="00C00C9D"/>
    <w:rsid w:val="00C01F17"/>
    <w:rsid w:val="00C13C7D"/>
    <w:rsid w:val="00C17EA3"/>
    <w:rsid w:val="00C27722"/>
    <w:rsid w:val="00C443FA"/>
    <w:rsid w:val="00C464FD"/>
    <w:rsid w:val="00C63156"/>
    <w:rsid w:val="00C74092"/>
    <w:rsid w:val="00C83451"/>
    <w:rsid w:val="00C8692F"/>
    <w:rsid w:val="00C90D78"/>
    <w:rsid w:val="00CA3FAC"/>
    <w:rsid w:val="00CD37C1"/>
    <w:rsid w:val="00CD6492"/>
    <w:rsid w:val="00CE16B6"/>
    <w:rsid w:val="00CF242E"/>
    <w:rsid w:val="00D006C2"/>
    <w:rsid w:val="00D06052"/>
    <w:rsid w:val="00D2234A"/>
    <w:rsid w:val="00D26750"/>
    <w:rsid w:val="00D458CE"/>
    <w:rsid w:val="00D4626F"/>
    <w:rsid w:val="00D53F96"/>
    <w:rsid w:val="00D72226"/>
    <w:rsid w:val="00D953D9"/>
    <w:rsid w:val="00DC4379"/>
    <w:rsid w:val="00E00D71"/>
    <w:rsid w:val="00E01634"/>
    <w:rsid w:val="00E275BB"/>
    <w:rsid w:val="00E373C6"/>
    <w:rsid w:val="00E43E97"/>
    <w:rsid w:val="00E57CE2"/>
    <w:rsid w:val="00E72020"/>
    <w:rsid w:val="00E96EF6"/>
    <w:rsid w:val="00EB75A0"/>
    <w:rsid w:val="00F21C9C"/>
    <w:rsid w:val="00F330C9"/>
    <w:rsid w:val="00F43EC6"/>
    <w:rsid w:val="00F52C6B"/>
    <w:rsid w:val="00F54ECD"/>
    <w:rsid w:val="00F6478B"/>
    <w:rsid w:val="00F662B3"/>
    <w:rsid w:val="00F70056"/>
    <w:rsid w:val="00F712F0"/>
    <w:rsid w:val="00F740CC"/>
    <w:rsid w:val="00F759C7"/>
    <w:rsid w:val="00F91B39"/>
    <w:rsid w:val="00FB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0B411"/>
  <w15:docId w15:val="{B51A7A68-33D4-4BB5-B411-0585ACC9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E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5F"/>
  </w:style>
  <w:style w:type="paragraph" w:styleId="Stopka">
    <w:name w:val="footer"/>
    <w:basedOn w:val="Normalny"/>
    <w:link w:val="Stopka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5F"/>
  </w:style>
  <w:style w:type="paragraph" w:styleId="Tekstdymka">
    <w:name w:val="Balloon Text"/>
    <w:basedOn w:val="Normalny"/>
    <w:link w:val="TekstdymkaZnak"/>
    <w:uiPriority w:val="99"/>
    <w:semiHidden/>
    <w:unhideWhenUsed/>
    <w:rsid w:val="00061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Kolorowa lista — akcent 11,Akapit z listą2,Lista - wielopoziomowa"/>
    <w:basedOn w:val="Normalny"/>
    <w:link w:val="AkapitzlistZnak"/>
    <w:uiPriority w:val="34"/>
    <w:qFormat/>
    <w:rsid w:val="00AA3DB2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Lista - wielopoziomowa Znak"/>
    <w:link w:val="Akapitzlist"/>
    <w:uiPriority w:val="34"/>
    <w:qFormat/>
    <w:rsid w:val="00AA3DB2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A3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62C2"/>
    <w:pPr>
      <w:spacing w:after="0" w:line="240" w:lineRule="auto"/>
    </w:pPr>
  </w:style>
  <w:style w:type="paragraph" w:styleId="Bezodstpw">
    <w:name w:val="No Spacing"/>
    <w:uiPriority w:val="1"/>
    <w:qFormat/>
    <w:rsid w:val="00AA25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E9E88-CF8B-4EFB-8CCB-8E58EDF86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378</Words>
  <Characters>2464</Characters>
  <Application>Microsoft Office Word</Application>
  <DocSecurity>0</DocSecurity>
  <Lines>176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153</cp:revision>
  <cp:lastPrinted>2016-08-25T04:51:00Z</cp:lastPrinted>
  <dcterms:created xsi:type="dcterms:W3CDTF">2016-07-13T05:50:00Z</dcterms:created>
  <dcterms:modified xsi:type="dcterms:W3CDTF">2025-12-30T09:17:00Z</dcterms:modified>
</cp:coreProperties>
</file>